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E8" w:rsidRDefault="005313E8" w:rsidP="005313E8">
      <w:pPr>
        <w:spacing w:line="500" w:lineRule="exact"/>
        <w:jc w:val="center"/>
        <w:rPr>
          <w:rFonts w:ascii="標楷體" w:eastAsia="標楷體" w:hAnsi="標楷體"/>
          <w:b/>
          <w:sz w:val="36"/>
          <w:lang w:eastAsia="zh-TW"/>
        </w:rPr>
      </w:pPr>
      <w:r w:rsidRPr="005313E8">
        <w:rPr>
          <w:rFonts w:ascii="標楷體" w:eastAsia="標楷體" w:hAnsi="標楷體" w:hint="eastAsia"/>
          <w:b/>
          <w:sz w:val="36"/>
          <w:lang w:eastAsia="zh-TW"/>
        </w:rPr>
        <w:t>臺北市中山堂管理所</w:t>
      </w:r>
    </w:p>
    <w:p w:rsidR="005313E8" w:rsidRPr="005313E8" w:rsidRDefault="005313E8" w:rsidP="005313E8">
      <w:pPr>
        <w:spacing w:line="500" w:lineRule="exact"/>
        <w:jc w:val="center"/>
        <w:rPr>
          <w:rFonts w:ascii="標楷體" w:eastAsia="標楷體" w:hAnsi="標楷體"/>
          <w:b/>
          <w:sz w:val="36"/>
          <w:lang w:eastAsia="zh-TW"/>
        </w:rPr>
      </w:pPr>
      <w:bookmarkStart w:id="0" w:name="_GoBack"/>
      <w:r w:rsidRPr="005313E8">
        <w:rPr>
          <w:rFonts w:ascii="標楷體" w:eastAsia="標楷體" w:hAnsi="標楷體" w:hint="eastAsia"/>
          <w:b/>
          <w:sz w:val="36"/>
          <w:lang w:eastAsia="zh-TW"/>
        </w:rPr>
        <w:t>106年「民國大家的身影」特展講座</w:t>
      </w:r>
      <w:bookmarkEnd w:id="0"/>
    </w:p>
    <w:p w:rsidR="005313E8" w:rsidRDefault="005313E8" w:rsidP="005313E8">
      <w:pPr>
        <w:spacing w:line="500" w:lineRule="exact"/>
        <w:jc w:val="center"/>
        <w:rPr>
          <w:rFonts w:ascii="標楷體" w:eastAsia="標楷體" w:hAnsi="標楷體"/>
          <w:b/>
          <w:sz w:val="28"/>
          <w:lang w:eastAsia="zh-TW"/>
        </w:rPr>
      </w:pPr>
    </w:p>
    <w:p w:rsidR="005313E8" w:rsidRPr="005313E8" w:rsidRDefault="005313E8" w:rsidP="005313E8">
      <w:pPr>
        <w:spacing w:line="500" w:lineRule="exact"/>
        <w:rPr>
          <w:rFonts w:ascii="標楷體" w:eastAsia="標楷體" w:hAnsi="標楷體"/>
          <w:sz w:val="32"/>
          <w:lang w:eastAsia="zh-TW"/>
        </w:rPr>
      </w:pPr>
      <w:r w:rsidRPr="005313E8">
        <w:rPr>
          <w:rFonts w:ascii="標楷體" w:eastAsia="標楷體" w:hAnsi="標楷體" w:hint="eastAsia"/>
          <w:b/>
          <w:sz w:val="32"/>
          <w:lang w:eastAsia="zh-TW"/>
        </w:rPr>
        <w:t>講座</w:t>
      </w:r>
      <w:r w:rsidRPr="005313E8">
        <w:rPr>
          <w:rFonts w:ascii="標楷體" w:eastAsia="標楷體" w:hAnsi="標楷體" w:hint="eastAsia"/>
          <w:sz w:val="32"/>
          <w:lang w:eastAsia="zh-TW"/>
        </w:rPr>
        <w:t>地點：中山堂3樓臺北書院  時間：下午14時至16時.</w:t>
      </w:r>
    </w:p>
    <w:p w:rsidR="005313E8" w:rsidRDefault="005313E8" w:rsidP="005313E8">
      <w:pPr>
        <w:spacing w:line="500" w:lineRule="exact"/>
        <w:rPr>
          <w:rFonts w:ascii="標楷體" w:eastAsia="標楷體" w:hAnsi="標楷體"/>
          <w:sz w:val="28"/>
          <w:lang w:eastAsia="zh-TW"/>
        </w:rPr>
      </w:pPr>
    </w:p>
    <w:tbl>
      <w:tblPr>
        <w:tblW w:w="8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4982"/>
        <w:gridCol w:w="1418"/>
      </w:tblGrid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b/>
                <w:kern w:val="2"/>
                <w:sz w:val="28"/>
              </w:rPr>
              <w:t>日期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b/>
                <w:kern w:val="2"/>
                <w:sz w:val="28"/>
              </w:rPr>
              <w:t>講座主題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b/>
                <w:kern w:val="2"/>
                <w:sz w:val="28"/>
              </w:rPr>
              <w:t>主講人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2017/11/12 (日)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我從民國大家獲得的滋養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蕭瓊瑞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2017/11/26 (日)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隨錢先生讀書點點滴滴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辛意雲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2017/12/09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平廬老人與甲骨文－談我的父親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董　敏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2017/12/23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東西文化南北人－林語堂的十個關鍵詞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辛金順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2017/12/30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民國奇女子－蘇雪林論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陳昌明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2018/01/06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畢生護持故宮國寶的文人父親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莊　嚴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2018/01/07 (日)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從兩岸故居影像談大師的生活風采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黃華安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2018/01/13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溥心畬的文人畫逸趣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林海鐘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2018/01/20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  <w:lang w:eastAsia="zh-TW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  <w:lang w:eastAsia="zh-TW"/>
              </w:rPr>
              <w:t>氣象萬千．富貴逼人－談張大千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林谷芳</w:t>
            </w:r>
          </w:p>
        </w:tc>
      </w:tr>
      <w:tr w:rsidR="005313E8" w:rsidRPr="005313E8" w:rsidTr="005313E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2018/01/27 (六)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于右任的書法審美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E8" w:rsidRPr="005313E8" w:rsidRDefault="005313E8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5313E8">
              <w:rPr>
                <w:rFonts w:ascii="標楷體" w:eastAsia="標楷體" w:hAnsi="標楷體" w:hint="eastAsia"/>
                <w:kern w:val="2"/>
                <w:sz w:val="28"/>
              </w:rPr>
              <w:t>李蕭錕</w:t>
            </w:r>
          </w:p>
        </w:tc>
      </w:tr>
    </w:tbl>
    <w:p w:rsidR="005313E8" w:rsidRPr="005313E8" w:rsidRDefault="004503DF" w:rsidP="005313E8">
      <w:pPr>
        <w:pStyle w:val="Web"/>
        <w:rPr>
          <w:rFonts w:ascii="標楷體" w:eastAsia="標楷體" w:hAnsi="標楷體"/>
          <w:sz w:val="28"/>
        </w:rPr>
      </w:pPr>
      <w:hyperlink r:id="rId6" w:history="1">
        <w:r w:rsidR="005313E8" w:rsidRPr="005313E8">
          <w:rPr>
            <w:rStyle w:val="a3"/>
            <w:rFonts w:ascii="標楷體" w:eastAsia="標楷體" w:hAnsi="標楷體" w:hint="eastAsia"/>
            <w:color w:val="000000"/>
            <w:sz w:val="28"/>
          </w:rPr>
          <w:t xml:space="preserve">報名網址：https://goo.gl/forms/2mGqjGj9uQwS48B72 </w:t>
        </w:r>
      </w:hyperlink>
    </w:p>
    <w:p w:rsidR="005313E8" w:rsidRPr="005313E8" w:rsidRDefault="005313E8" w:rsidP="005313E8">
      <w:pPr>
        <w:rPr>
          <w:sz w:val="28"/>
          <w:lang w:eastAsia="zh-TW"/>
        </w:rPr>
      </w:pPr>
      <w:r w:rsidRPr="005313E8">
        <w:rPr>
          <w:rFonts w:ascii="標楷體" w:eastAsia="標楷體" w:hAnsi="標楷體" w:hint="eastAsia"/>
          <w:sz w:val="28"/>
          <w:lang w:eastAsia="zh-TW"/>
        </w:rPr>
        <w:t>掃描QRCODE亦可進入報名表單。</w:t>
      </w:r>
      <w:r w:rsidRPr="005313E8">
        <w:rPr>
          <w:noProof/>
          <w:sz w:val="28"/>
          <w:lang w:eastAsia="zh-TW"/>
        </w:rPr>
        <w:drawing>
          <wp:inline distT="0" distB="0" distL="0" distR="0" wp14:anchorId="65F962C7" wp14:editId="2B4F53EC">
            <wp:extent cx="1051560" cy="1051560"/>
            <wp:effectExtent l="0" t="0" r="0" b="0"/>
            <wp:docPr id="1" name="圖片 1" descr="http://s01.calm9.com/qrcode/2017-11/9Y0RZD1I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7-11/9Y0RZD1I9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E1" w:rsidRDefault="005251E1">
      <w:pPr>
        <w:rPr>
          <w:lang w:eastAsia="zh-TW"/>
        </w:rPr>
      </w:pPr>
    </w:p>
    <w:sectPr w:rsidR="005251E1" w:rsidSect="005313E8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DF" w:rsidRDefault="004503DF" w:rsidP="00A70774">
      <w:r>
        <w:separator/>
      </w:r>
    </w:p>
  </w:endnote>
  <w:endnote w:type="continuationSeparator" w:id="0">
    <w:p w:rsidR="004503DF" w:rsidRDefault="004503DF" w:rsidP="00A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DF" w:rsidRDefault="004503DF" w:rsidP="00A70774">
      <w:r>
        <w:separator/>
      </w:r>
    </w:p>
  </w:footnote>
  <w:footnote w:type="continuationSeparator" w:id="0">
    <w:p w:rsidR="004503DF" w:rsidRDefault="004503DF" w:rsidP="00A7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FD"/>
    <w:rsid w:val="004503DF"/>
    <w:rsid w:val="005251E1"/>
    <w:rsid w:val="005313E8"/>
    <w:rsid w:val="006B3EFD"/>
    <w:rsid w:val="00A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30C66-FC91-4205-9E7E-C60D0AB9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E8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13E8"/>
    <w:rPr>
      <w:u w:val="single"/>
    </w:rPr>
  </w:style>
  <w:style w:type="paragraph" w:styleId="Web">
    <w:name w:val="Normal (Web)"/>
    <w:basedOn w:val="a"/>
    <w:uiPriority w:val="99"/>
    <w:semiHidden/>
    <w:unhideWhenUsed/>
    <w:rsid w:val="005313E8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styleId="a4">
    <w:name w:val="Balloon Text"/>
    <w:basedOn w:val="a"/>
    <w:link w:val="a5"/>
    <w:uiPriority w:val="99"/>
    <w:semiHidden/>
    <w:unhideWhenUsed/>
    <w:rsid w:val="0053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13E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A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774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A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774"/>
    <w:rPr>
      <w:rFonts w:ascii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2mGqjGj9uQwS48B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張彩琴</cp:lastModifiedBy>
  <cp:revision>2</cp:revision>
  <dcterms:created xsi:type="dcterms:W3CDTF">2017-12-05T01:17:00Z</dcterms:created>
  <dcterms:modified xsi:type="dcterms:W3CDTF">2017-12-05T01:17:00Z</dcterms:modified>
</cp:coreProperties>
</file>